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Politique de remboursement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Regles par prestation</w:t>
      </w:r>
    </w:p>
    <w:p>
      <w:pPr>
        <w:pStyle w:val="Heading2"/>
      </w:pPr>
      <w:r>
        <w:t xml:space="preserve">Diagnostic atelier et depot</w:t>
      </w:r>
    </w:p>
    <w:p>
      <w:pPr>
        <w:pStyle w:val="ListParagraph"/>
      </w:pPr>
      <w:r>
        <w:t xml:space="preserve">• L acompte de diagnostic couvre le temps d analyse, l ouverture du dossier et la mobilisation de l atelier; il n est pas remboursable une fois le diagnostic engage.</w:t>
      </w:r>
    </w:p>
    <w:p>
      <w:pPr>
        <w:pStyle w:val="ListParagraph"/>
      </w:pPr>
      <w:r>
        <w:t xml:space="preserve">• Si la prestation n a pas commence et que le depot est annule en amont, un remboursement ou un avoir peut etre etudie au cas par cas.</w:t>
      </w:r>
    </w:p>
    <w:p>
      <w:pPr>
        <w:pStyle w:val="ListParagraph"/>
      </w:pPr>
      <w:r>
        <w:t xml:space="preserve">• En cas d impossibilite technique constatee avant toute reparation complementaire, seul le diagnostic effectivement realise reste du.</w:t>
      </w:r>
    </w:p>
    <w:p>
      <w:pPr>
        <w:pStyle w:val="Heading2"/>
      </w:pPr>
      <w:r>
        <w:t xml:space="preserve">Assistance a distance</w:t>
      </w:r>
    </w:p>
    <w:p>
      <w:pPr>
        <w:pStyle w:val="ListParagraph"/>
      </w:pPr>
      <w:r>
        <w:t xml:space="preserve">• Un remboursement integral reste possible avant le debut de session si aucun temps technique n a ete consomme.</w:t>
      </w:r>
    </w:p>
    <w:p>
      <w:pPr>
        <w:pStyle w:val="ListParagraph"/>
      </w:pPr>
      <w:r>
        <w:t xml:space="preserve">• Une session deja commencee est due au prorata du travail reellement fourni, meme si le probleme impose ensuite un relais atelier.</w:t>
      </w:r>
    </w:p>
    <w:p>
      <w:pPr>
        <w:pStyle w:val="ListParagraph"/>
      </w:pPr>
      <w:r>
        <w:t xml:space="preserve">• Si la prestation ne peut pas etre executee du fait exclusif du prestataire, le client peut demander le remboursement de la somme non consommee ou un report.</w:t>
      </w:r>
    </w:p>
    <w:p>
      <w:pPr>
        <w:pStyle w:val="Heading2"/>
      </w:pPr>
      <w:r>
        <w:t xml:space="preserve">Creation de site, abonnements et echeances</w:t>
      </w:r>
    </w:p>
    <w:p>
      <w:pPr>
        <w:pStyle w:val="ListParagraph"/>
      </w:pPr>
      <w:r>
        <w:t xml:space="preserve">• Toute phase deja livree, engagee ou reservee (cadrage, design, developpement, maintenance) reste due a hauteur du travail realise.</w:t>
      </w:r>
    </w:p>
    <w:p>
      <w:pPr>
        <w:pStyle w:val="ListParagraph"/>
      </w:pPr>
      <w:r>
        <w:t xml:space="preserve">• Les echeances a venir d un projet web non encore demarre peuvent etre suspendues en cas d annulation acceptee, hors frais deja engages.</w:t>
      </w:r>
    </w:p>
    <w:p>
      <w:pPr>
        <w:pStyle w:val="ListParagraph"/>
      </w:pPr>
      <w:r>
        <w:t xml:space="preserve">• Les abonnements payes couvrent la periode en cours; sauf obligation legale contraire, il n y a pas de remboursement retroactif d une periode deja ouverte.</w:t>
      </w:r>
    </w:p>
    <w:p>
      <w:pPr>
        <w:pStyle w:val="Heading1"/>
      </w:pPr>
      <w:r>
        <w:t xml:space="preserve">Pieces a demander au client</w:t>
      </w:r>
    </w:p>
    <w:p>
      <w:pPr>
        <w:pStyle w:val="ListParagraph"/>
      </w:pPr>
      <w:r>
        <w:t xml:space="preserve">• Numero de facture, reference de commande ou reference de paiement.</w:t>
      </w:r>
    </w:p>
    <w:p>
      <w:pPr>
        <w:pStyle w:val="ListParagraph"/>
      </w:pPr>
      <w:r>
        <w:t xml:space="preserve">• Email client utilise lors de la commande.</w:t>
      </w:r>
    </w:p>
    <w:p>
      <w:pPr>
        <w:pStyle w:val="ListParagraph"/>
      </w:pPr>
      <w:r>
        <w:t xml:space="preserve">• Motif, prestation concernee et etat d avancement reel.</w:t>
      </w:r>
    </w:p>
    <w:p>
      <w:pPr>
        <w:pStyle w:val="ListParagraph"/>
      </w:pPr>
      <w:r>
        <w:t xml:space="preserve">• Elements de preuve utiles: echanges, captures, date de session ou date de depot.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de remboursement PCLilas</dc:title>
  <dc:creator>PC Lilas</dc:creator>
  <cp:lastModifiedBy>PC Lilas</cp:lastModifiedBy>
  <dcterms:created xsi:type="dcterms:W3CDTF">2026-06-09T22:37:53Z</dcterms:created>
  <dcterms:modified xsi:type="dcterms:W3CDTF">2026-06-09T22:37:53Z</dcterms:modified>
</cp:coreProperties>
</file>